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942339a174ba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a1e85f3d0f404b099ac02d3629dc9bbb.psmdcp" Id="R963e58418eee438a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现工作地：深圳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籍：永州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业务跟单,外贸业务员,商品专员,销售代表,业务采购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深圳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离职,3-5天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5年高端服装面料进口工作经，熟悉各种面料风格特性，熟悉国内外服装面料市场及国内服装品牌风格。能独立开发客户，并跟进完成订单。
多次代表公司与供应商及客户谈判，具有一定的谈判经验。
商务英语专业，英语cet六级，熟悉国际贸易业务流程，熟练进口报关流程。</w:t>
              <w:rPr>
                <w:rFonts w:hint="eastAsia"/>
                <w:color w:val="5B5B5B"/>
                <w:szCs w:val="21"/>
                <w:lang w:eastAsia="zh-CN"/>
              </w:rPr>
              <w:t>5年高端服装面料进口工作经，熟悉各种面料风格特性，熟悉国内外服装面料市场及国内服装品牌风格。能独立开发客户，并跟进完成订单。
多次代表公司与供应商及客户谈判，具有一定的谈判经验。
商务英语专业，英语cet六级，熟悉国际贸易业务流程，熟练进口报关流程。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办公软件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