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f4012d15fb40f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0255ed5d11d64d5399a568e4b71c5b06.psmdcp" Id="R5c9f67a50a504b9c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33岁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现工作地：淄博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工作经验：16年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印染,染整,助剂,其他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车间主任,生产管理,生产助理,计划调度,储备干部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江苏,浙江,天津,河北,山东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8000-10000元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负责车间全面管理，熟练使用office办公软件，长期从事筒染车间管理工作</w:t>
              <w:rPr>
                <w:rFonts w:hint="eastAsia"/>
                <w:color w:val="5B5B5B"/>
                <w:szCs w:val="21"/>
                <w:lang w:eastAsia="zh-CN"/>
              </w:rPr>
              <w:t>负责车间全面管理，熟练使用office办公软件，长期从事筒染车间管理工作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