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1dd132f4a0470f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d85025a657ca457e919884df1f5fdd71.psmdcp" Id="Rbd00c0a7504d4859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46岁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现工作地：济宁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籍：济宁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工作经验：27年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毛纺,印染,染整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工程师,对色染色,浆纱浆料,技术总监,营运总监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嘉兴,宁波,青岛,无锡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面谈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离职,3-5天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有强烈的上进心及吃苦耐劳的精神，踏实肯干，喜欢钻研技术难题。</w:t>
              <w:rPr>
                <w:rFonts w:hint="eastAsia"/>
                <w:color w:val="5B5B5B"/>
                <w:szCs w:val="21"/>
                <w:lang w:eastAsia="zh-CN"/>
              </w:rPr>
              <w:t>有强烈的上进心及吃苦耐劳的精神，踏实肯干，喜欢钻研技术难题。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良好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对染色及整理技术及生产有较高的实践能力。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